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B2" w:rsidRDefault="0097341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Garden State Children’s book Award Committee Meeting</w:t>
      </w:r>
    </w:p>
    <w:p w:rsidR="004976B2" w:rsidRDefault="009734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19. 2016</w:t>
      </w:r>
    </w:p>
    <w:p w:rsidR="004976B2" w:rsidRDefault="009734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Woodbridge Public Library</w:t>
      </w:r>
    </w:p>
    <w:p w:rsidR="004976B2" w:rsidRDefault="004976B2">
      <w:pPr>
        <w:jc w:val="center"/>
        <w:rPr>
          <w:rFonts w:ascii="Arial" w:hAnsi="Arial" w:cs="Arial"/>
        </w:rPr>
      </w:pPr>
    </w:p>
    <w:p w:rsidR="004976B2" w:rsidRDefault="0097341D">
      <w:pPr>
        <w:jc w:val="center"/>
      </w:pPr>
      <w:r>
        <w:rPr>
          <w:rFonts w:ascii="Arial" w:hAnsi="Arial" w:cs="Arial"/>
        </w:rPr>
        <w:t>MINUTES</w:t>
      </w:r>
    </w:p>
    <w:p w:rsidR="004976B2" w:rsidRDefault="004976B2">
      <w:pPr>
        <w:jc w:val="center"/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 xml:space="preserve">Attendees: Amy Behr, Jordan </w:t>
      </w:r>
      <w:proofErr w:type="spellStart"/>
      <w:r>
        <w:rPr>
          <w:rFonts w:ascii="Arial" w:hAnsi="Arial" w:cs="Arial"/>
        </w:rPr>
        <w:t>Bilodeau</w:t>
      </w:r>
      <w:proofErr w:type="spellEnd"/>
      <w:r>
        <w:rPr>
          <w:rFonts w:ascii="Arial" w:hAnsi="Arial" w:cs="Arial"/>
        </w:rPr>
        <w:t xml:space="preserve">, Karen </w:t>
      </w:r>
      <w:proofErr w:type="spellStart"/>
      <w:r>
        <w:rPr>
          <w:rFonts w:ascii="Arial" w:hAnsi="Arial" w:cs="Arial"/>
        </w:rPr>
        <w:t>Bilton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D'Orazio</w:t>
      </w:r>
      <w:proofErr w:type="spellEnd"/>
      <w:r>
        <w:rPr>
          <w:rFonts w:ascii="Arial" w:hAnsi="Arial" w:cs="Arial"/>
        </w:rPr>
        <w:t xml:space="preserve">, Judith </w:t>
      </w:r>
      <w:proofErr w:type="spellStart"/>
      <w:r>
        <w:rPr>
          <w:rFonts w:ascii="Arial" w:hAnsi="Arial" w:cs="Arial"/>
        </w:rPr>
        <w:t>Everitt</w:t>
      </w:r>
      <w:proofErr w:type="spellEnd"/>
      <w:r>
        <w:rPr>
          <w:rFonts w:ascii="Arial" w:hAnsi="Arial" w:cs="Arial"/>
        </w:rPr>
        <w:t xml:space="preserve">, Jenna Galley, Kathy Hackler, Martha Liu, Nancy O'Grady, Audra Osorio, Ellen </w:t>
      </w:r>
      <w:proofErr w:type="spellStart"/>
      <w:r>
        <w:rPr>
          <w:rFonts w:ascii="Arial" w:hAnsi="Arial" w:cs="Arial"/>
        </w:rPr>
        <w:t>Pozzi</w:t>
      </w:r>
      <w:proofErr w:type="spellEnd"/>
      <w:r>
        <w:rPr>
          <w:rFonts w:ascii="Arial" w:hAnsi="Arial" w:cs="Arial"/>
        </w:rPr>
        <w:t xml:space="preserve">, Robin </w:t>
      </w:r>
      <w:proofErr w:type="spellStart"/>
      <w:r>
        <w:rPr>
          <w:rFonts w:ascii="Arial" w:hAnsi="Arial" w:cs="Arial"/>
        </w:rPr>
        <w:t>Rockman</w:t>
      </w:r>
      <w:proofErr w:type="spellEnd"/>
      <w:r>
        <w:rPr>
          <w:rFonts w:ascii="Arial" w:hAnsi="Arial" w:cs="Arial"/>
        </w:rPr>
        <w:t xml:space="preserve">, Juley </w:t>
      </w:r>
      <w:proofErr w:type="spellStart"/>
      <w:r>
        <w:rPr>
          <w:rFonts w:ascii="Arial" w:hAnsi="Arial" w:cs="Arial"/>
        </w:rPr>
        <w:t>Rodwogin</w:t>
      </w:r>
      <w:proofErr w:type="spellEnd"/>
      <w:r>
        <w:rPr>
          <w:rFonts w:ascii="Arial" w:hAnsi="Arial" w:cs="Arial"/>
        </w:rPr>
        <w:t xml:space="preserve">, Dana </w:t>
      </w:r>
      <w:proofErr w:type="spellStart"/>
      <w:r>
        <w:rPr>
          <w:rFonts w:ascii="Arial" w:hAnsi="Arial" w:cs="Arial"/>
        </w:rPr>
        <w:t>Skwirut</w:t>
      </w:r>
      <w:proofErr w:type="spellEnd"/>
      <w:r>
        <w:rPr>
          <w:rFonts w:ascii="Arial" w:hAnsi="Arial" w:cs="Arial"/>
        </w:rPr>
        <w:t>, Vicki Wright.</w:t>
      </w:r>
    </w:p>
    <w:p w:rsidR="004976B2" w:rsidRDefault="004976B2">
      <w:pPr>
        <w:jc w:val="center"/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 xml:space="preserve">1.  Welcome &amp; Introductions – Meeting was convened at 10:05am, sign in sheet was passed around.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 xml:space="preserve">2.  Approval of Minutes – corrections </w:t>
      </w: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made, Judy moved to accept, Robin seconded the motion. Minutes were approved.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pPr>
        <w:rPr>
          <w:rFonts w:ascii="Arial" w:hAnsi="Arial" w:cs="Arial"/>
        </w:rPr>
      </w:pPr>
      <w:r>
        <w:rPr>
          <w:rFonts w:ascii="Arial" w:hAnsi="Arial" w:cs="Arial"/>
        </w:rPr>
        <w:t>3.  Officers for 2015-2016 Committee</w:t>
      </w:r>
    </w:p>
    <w:p w:rsidR="004976B2" w:rsidRDefault="0097341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D’Orazio</w:t>
      </w:r>
      <w:proofErr w:type="spellEnd"/>
      <w:r>
        <w:rPr>
          <w:rFonts w:ascii="Arial" w:hAnsi="Arial" w:cs="Arial"/>
        </w:rPr>
        <w:t xml:space="preserve"> and Jenna Galley, Co-Chairs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- Needed: Vice-chair &amp; Secretary – Ellen asked for volunteers.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>4.  Dates &amp; Location for 2016-2017 committee meetings</w:t>
      </w:r>
    </w:p>
    <w:p w:rsidR="004976B2" w:rsidRDefault="0097341D">
      <w:r>
        <w:rPr>
          <w:rFonts w:ascii="Arial" w:hAnsi="Arial" w:cs="Arial"/>
        </w:rPr>
        <w:tab/>
        <w:t>Old Bridge Library, Sept 23, Jan 27 (Feb 3 – snow), Feb 24 (March 3 – snow)</w:t>
      </w:r>
    </w:p>
    <w:p w:rsidR="004976B2" w:rsidRDefault="0097341D">
      <w:r>
        <w:rPr>
          <w:rFonts w:ascii="Arial" w:hAnsi="Arial" w:cs="Arial"/>
        </w:rPr>
        <w:tab/>
        <w:t>Ellen stated we need to double check dates in Sept to make sure there are no conflicts and have enough time to prepare for NJLA Conference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pPr>
        <w:rPr>
          <w:rFonts w:ascii="Arial" w:hAnsi="Arial" w:cs="Arial"/>
        </w:rPr>
      </w:pPr>
      <w:r>
        <w:rPr>
          <w:rFonts w:ascii="Arial" w:hAnsi="Arial" w:cs="Arial"/>
        </w:rPr>
        <w:t>5. Updates:</w:t>
      </w:r>
    </w:p>
    <w:p w:rsidR="004976B2" w:rsidRDefault="0097341D"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a. CSS – Amy reported that officers are needed, please consider running. CSS and YA section are considering combining into one section, last meeting this was most of the discussion. 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b. Luncheon – Rita Williams Garcia is the speaker, most likely no winners will be present to accept their awards, possibly videos might be shown from two winners. 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c. Other – Urban Libraries Summit, March 5 at William Paterson University, for public and school libraries. </w:t>
      </w:r>
      <w:r>
        <w:rPr>
          <w:rFonts w:ascii="Arial" w:hAnsi="Arial" w:cs="Arial"/>
        </w:rPr>
        <w:tab/>
      </w:r>
    </w:p>
    <w:p w:rsidR="004976B2" w:rsidRDefault="00973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4976B2" w:rsidRDefault="0097341D">
      <w:pPr>
        <w:rPr>
          <w:rFonts w:ascii="Arial" w:hAnsi="Arial" w:cs="Arial"/>
        </w:rPr>
      </w:pPr>
      <w:r>
        <w:rPr>
          <w:rFonts w:ascii="Arial" w:hAnsi="Arial" w:cs="Arial"/>
        </w:rPr>
        <w:t>6. Volunteers for Conference and Luncheon – sheet going around</w:t>
      </w:r>
    </w:p>
    <w:p w:rsidR="004976B2" w:rsidRDefault="0097341D"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a. Set-up for GSCBA table on Tuesday – Ellen and Jenna will set up. Nancy will bring down the printed ballots. </w:t>
      </w:r>
    </w:p>
    <w:p w:rsidR="004976B2" w:rsidRDefault="0097341D">
      <w:r>
        <w:rPr>
          <w:rFonts w:ascii="Arial" w:hAnsi="Arial" w:cs="Arial"/>
        </w:rPr>
        <w:tab/>
        <w:t xml:space="preserve">b. Take down GSCBA table on Wednesday –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and Jenna will take care of this. </w:t>
      </w:r>
    </w:p>
    <w:p w:rsidR="004976B2" w:rsidRDefault="0097341D">
      <w:r>
        <w:rPr>
          <w:rFonts w:ascii="Arial" w:hAnsi="Arial" w:cs="Arial"/>
        </w:rPr>
        <w:tab/>
        <w:t>c. Checking on table – Tuesday, May 17 (Jenna) and Wednesday, May 18 (Robin and Vicki)</w:t>
      </w:r>
    </w:p>
    <w:p w:rsidR="004976B2" w:rsidRDefault="0097341D">
      <w:r>
        <w:rPr>
          <w:rFonts w:ascii="Arial" w:hAnsi="Arial" w:cs="Arial"/>
        </w:rPr>
        <w:tab/>
        <w:t xml:space="preserve">d. Luncheon set-up @ 11:30 (Wed.) -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, Juley and Jenna </w:t>
      </w:r>
    </w:p>
    <w:p w:rsidR="004976B2" w:rsidRDefault="0097341D">
      <w:r>
        <w:rPr>
          <w:rFonts w:ascii="Arial" w:hAnsi="Arial" w:cs="Arial"/>
        </w:rPr>
        <w:tab/>
        <w:t xml:space="preserve">e. Orientation and assistance for Luncheon speaker – Robin will do this. </w:t>
      </w:r>
    </w:p>
    <w:p w:rsidR="004976B2" w:rsidRDefault="0097341D"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f.  Display</w:t>
      </w:r>
      <w:proofErr w:type="gramEnd"/>
      <w:r>
        <w:rPr>
          <w:rFonts w:ascii="Arial" w:hAnsi="Arial" w:cs="Arial"/>
        </w:rPr>
        <w:t xml:space="preserve"> Board –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will update and Jenna will bring to conference on Tues. </w:t>
      </w:r>
    </w:p>
    <w:p w:rsidR="004976B2" w:rsidRDefault="0097341D">
      <w:r>
        <w:rPr>
          <w:rFonts w:ascii="Arial" w:hAnsi="Arial" w:cs="Arial"/>
        </w:rPr>
        <w:tab/>
        <w:t>g. Raffle Tickets – Ellen will bring</w:t>
      </w:r>
    </w:p>
    <w:p w:rsidR="004976B2" w:rsidRDefault="0097341D">
      <w:r>
        <w:rPr>
          <w:rFonts w:ascii="Arial" w:hAnsi="Arial" w:cs="Arial"/>
        </w:rPr>
        <w:tab/>
        <w:t>h. Baker and Taylor—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will request giveaways from them again this year – 6 sets as usual.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pPr>
        <w:rPr>
          <w:rFonts w:ascii="Arial" w:hAnsi="Arial" w:cs="Arial"/>
        </w:rPr>
      </w:pPr>
      <w:r>
        <w:rPr>
          <w:rFonts w:ascii="Arial" w:hAnsi="Arial" w:cs="Arial"/>
        </w:rPr>
        <w:t>7. Volunteers for 2016-2017 Committee Tasks:</w:t>
      </w:r>
    </w:p>
    <w:p w:rsidR="004976B2" w:rsidRDefault="0097341D">
      <w:r>
        <w:rPr>
          <w:rFonts w:ascii="Arial" w:hAnsi="Arial" w:cs="Arial"/>
        </w:rPr>
        <w:tab/>
        <w:t xml:space="preserve">a. Hospitality for 2016-2017 meetings. </w:t>
      </w:r>
    </w:p>
    <w:p w:rsidR="004976B2" w:rsidRDefault="0097341D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Sept – Karen &amp; </w:t>
      </w:r>
      <w:proofErr w:type="spellStart"/>
      <w:r>
        <w:rPr>
          <w:rFonts w:ascii="Arial" w:hAnsi="Arial" w:cs="Arial"/>
        </w:rPr>
        <w:t>Antonette</w:t>
      </w:r>
      <w:proofErr w:type="spellEnd"/>
    </w:p>
    <w:p w:rsidR="004976B2" w:rsidRDefault="0097341D"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Jan – Nancy and Dana</w:t>
      </w:r>
    </w:p>
    <w:p w:rsidR="004976B2" w:rsidRDefault="0097341D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Feb – Judith and Jordan</w:t>
      </w:r>
    </w:p>
    <w:p w:rsidR="004976B2" w:rsidRDefault="0097341D">
      <w:pPr>
        <w:ind w:left="720"/>
      </w:pPr>
      <w:r>
        <w:rPr>
          <w:rFonts w:ascii="Arial" w:hAnsi="Arial" w:cs="Arial"/>
        </w:rPr>
        <w:t xml:space="preserve">b. Volunteers for checking initial lists on regional library catalogs during the summer 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BCCLS – Robin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 xml:space="preserve">Burlington Co – Jordan 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 xml:space="preserve">Camden Co – </w:t>
      </w:r>
      <w:proofErr w:type="spellStart"/>
      <w:r>
        <w:rPr>
          <w:rFonts w:ascii="Arial" w:hAnsi="Arial" w:cs="Arial"/>
        </w:rPr>
        <w:t>Antonette</w:t>
      </w:r>
      <w:proofErr w:type="spellEnd"/>
    </w:p>
    <w:p w:rsidR="004976B2" w:rsidRDefault="0097341D">
      <w:pPr>
        <w:ind w:left="720"/>
      </w:pPr>
      <w:r>
        <w:rPr>
          <w:rFonts w:ascii="Arial" w:hAnsi="Arial" w:cs="Arial"/>
        </w:rPr>
        <w:tab/>
        <w:t>Hunterdon Co – Nancy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LMXAC – Juley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MAIN – Dana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Mercer Co – Martha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Monmouth Co – Kathy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Ocean Co – Karen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PALS – Jenna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Somerset Co – Judith</w:t>
      </w:r>
    </w:p>
    <w:p w:rsidR="004976B2" w:rsidRDefault="0097341D">
      <w:pPr>
        <w:ind w:left="720"/>
      </w:pPr>
      <w:r>
        <w:rPr>
          <w:rFonts w:ascii="Arial" w:hAnsi="Arial" w:cs="Arial"/>
        </w:rPr>
        <w:tab/>
        <w:t>Eligibility Check – Ellen</w:t>
      </w:r>
    </w:p>
    <w:p w:rsidR="004976B2" w:rsidRDefault="0097341D">
      <w:pPr>
        <w:ind w:firstLine="720"/>
      </w:pPr>
      <w:r>
        <w:rPr>
          <w:rFonts w:ascii="Arial" w:hAnsi="Arial" w:cs="Arial"/>
        </w:rPr>
        <w:t>c. Collection &amp; organization of annotated bibliography &amp; book talks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 xml:space="preserve">Volunteer to write them for ER – Dana and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will do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>Fiction (Juley), Fiction Series (Jenna), Nonfiction (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>)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Due to the collector by Monday, March 14.</w:t>
      </w:r>
      <w:proofErr w:type="gramEnd"/>
      <w:r>
        <w:rPr>
          <w:rFonts w:ascii="Arial" w:hAnsi="Arial" w:cs="Arial"/>
        </w:rPr>
        <w:t xml:space="preserve"> 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 xml:space="preserve">Collectors must send them to Ellen by April 4. </w:t>
      </w:r>
    </w:p>
    <w:p w:rsidR="004976B2" w:rsidRDefault="0097341D">
      <w:r>
        <w:rPr>
          <w:rFonts w:ascii="Arial" w:hAnsi="Arial" w:cs="Arial"/>
        </w:rPr>
        <w:t xml:space="preserve">Members are reminded that they have to write the </w:t>
      </w:r>
      <w:proofErr w:type="spellStart"/>
      <w:r>
        <w:rPr>
          <w:rFonts w:ascii="Arial" w:hAnsi="Arial" w:cs="Arial"/>
        </w:rPr>
        <w:t>booktalks</w:t>
      </w:r>
      <w:proofErr w:type="spellEnd"/>
      <w:r>
        <w:rPr>
          <w:rFonts w:ascii="Arial" w:hAnsi="Arial" w:cs="Arial"/>
        </w:rPr>
        <w:t xml:space="preserve"> and annotations they were the primary reader. Ellen will send out samples of how the </w:t>
      </w:r>
      <w:proofErr w:type="spellStart"/>
      <w:r>
        <w:rPr>
          <w:rFonts w:ascii="Arial" w:hAnsi="Arial" w:cs="Arial"/>
        </w:rPr>
        <w:t>booktalks</w:t>
      </w:r>
      <w:proofErr w:type="spellEnd"/>
      <w:r>
        <w:rPr>
          <w:rFonts w:ascii="Arial" w:hAnsi="Arial" w:cs="Arial"/>
        </w:rPr>
        <w:t xml:space="preserve"> and annotations should be </w:t>
      </w:r>
      <w:proofErr w:type="spellStart"/>
      <w:r>
        <w:rPr>
          <w:rFonts w:ascii="Arial" w:hAnsi="Arial" w:cs="Arial"/>
        </w:rPr>
        <w:t>formated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Antonette</w:t>
      </w:r>
      <w:proofErr w:type="spellEnd"/>
      <w:r>
        <w:rPr>
          <w:rFonts w:ascii="Arial" w:hAnsi="Arial" w:cs="Arial"/>
        </w:rPr>
        <w:t xml:space="preserve"> asked to make sure that the titles in the ballot are listed alphabetical by author. Ellen said ok.</w:t>
      </w:r>
    </w:p>
    <w:p w:rsidR="004976B2" w:rsidRDefault="0097341D">
      <w:r>
        <w:rPr>
          <w:rFonts w:ascii="Arial" w:hAnsi="Arial" w:cs="Arial"/>
        </w:rPr>
        <w:tab/>
        <w:t>d. Make a Word document and PDF file of all the book covers to put up online –</w:t>
      </w:r>
    </w:p>
    <w:p w:rsidR="004976B2" w:rsidRDefault="0097341D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Karen will do and send to Ellen by March 28. 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e. Make and distribute voting e-packets  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 xml:space="preserve">Ellen will talk to Cassie about how this was done last year. 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f. Setting up online voting 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 xml:space="preserve">Audra will help Ellen set up website and online voting. 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g. Presentations: NJASL (Nov. 17-19) 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>Ellen &amp; Kathy will work 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doing this again.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NJEA has denied us twice so Ellen will try again without using having “Garden State” in the title.</w:t>
      </w:r>
    </w:p>
    <w:p w:rsidR="004976B2" w:rsidRDefault="0097341D">
      <w:pPr>
        <w:ind w:firstLine="720"/>
      </w:pPr>
      <w:r>
        <w:rPr>
          <w:rFonts w:ascii="Arial" w:hAnsi="Arial" w:cs="Arial"/>
        </w:rPr>
        <w:t xml:space="preserve">h. Promoting Award </w:t>
      </w:r>
    </w:p>
    <w:p w:rsidR="004976B2" w:rsidRDefault="0097341D">
      <w:pPr>
        <w:ind w:firstLine="720"/>
      </w:pPr>
      <w:r>
        <w:rPr>
          <w:rFonts w:ascii="Arial" w:hAnsi="Arial" w:cs="Arial"/>
        </w:rPr>
        <w:tab/>
        <w:t xml:space="preserve"> Ellen asked members to try to find ways to present to schools and other venues. Ellen will look into see if Novelist and </w:t>
      </w:r>
      <w:proofErr w:type="spellStart"/>
      <w:r>
        <w:rPr>
          <w:rFonts w:ascii="Arial" w:hAnsi="Arial" w:cs="Arial"/>
        </w:rPr>
        <w:t>Accerated</w:t>
      </w:r>
      <w:proofErr w:type="spellEnd"/>
      <w:r>
        <w:rPr>
          <w:rFonts w:ascii="Arial" w:hAnsi="Arial" w:cs="Arial"/>
        </w:rPr>
        <w:t xml:space="preserve"> Reader will list GSCBA winners on their sites.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>8. The ballot is as follows:</w:t>
      </w:r>
    </w:p>
    <w:p w:rsidR="004976B2" w:rsidRDefault="004976B2">
      <w:pPr>
        <w:rPr>
          <w:rFonts w:ascii="Arial" w:hAnsi="Arial" w:cs="Arial"/>
        </w:rPr>
      </w:pPr>
    </w:p>
    <w:p w:rsidR="004976B2" w:rsidRDefault="004976B2">
      <w:pPr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 xml:space="preserve">9. Around the table – No comments were shared. </w:t>
      </w:r>
    </w:p>
    <w:p w:rsidR="004976B2" w:rsidRDefault="004976B2">
      <w:pPr>
        <w:rPr>
          <w:rFonts w:ascii="Arial" w:hAnsi="Arial" w:cs="Arial"/>
        </w:rPr>
      </w:pPr>
    </w:p>
    <w:p w:rsidR="004976B2" w:rsidRDefault="0097341D">
      <w:r>
        <w:rPr>
          <w:rFonts w:ascii="Arial" w:hAnsi="Arial" w:cs="Arial"/>
        </w:rPr>
        <w:t xml:space="preserve">The meeting was </w:t>
      </w:r>
      <w:proofErr w:type="spellStart"/>
      <w:r>
        <w:rPr>
          <w:rFonts w:ascii="Arial" w:hAnsi="Arial" w:cs="Arial"/>
        </w:rPr>
        <w:t>adjorned</w:t>
      </w:r>
      <w:proofErr w:type="spellEnd"/>
      <w:r>
        <w:rPr>
          <w:rFonts w:ascii="Arial" w:hAnsi="Arial" w:cs="Arial"/>
        </w:rPr>
        <w:t xml:space="preserve"> at 4:30pm. </w:t>
      </w:r>
    </w:p>
    <w:sectPr w:rsidR="004976B2">
      <w:pgSz w:w="12240" w:h="15840"/>
      <w:pgMar w:top="1224" w:right="720" w:bottom="1080" w:left="10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B2"/>
    <w:rsid w:val="00426CB0"/>
    <w:rsid w:val="004976B2"/>
    <w:rsid w:val="009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489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489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Library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Foster, Theresa</cp:lastModifiedBy>
  <cp:revision>2</cp:revision>
  <dcterms:created xsi:type="dcterms:W3CDTF">2016-10-08T16:19:00Z</dcterms:created>
  <dcterms:modified xsi:type="dcterms:W3CDTF">2016-10-08T16:19:00Z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Ocean County Library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