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1" w:rsidRDefault="00273781" w:rsidP="00273781">
      <w:pPr>
        <w:jc w:val="center"/>
        <w:rPr>
          <w:rFonts w:ascii="Century Gothic" w:hAnsi="Century Gothic"/>
          <w:sz w:val="20"/>
        </w:rPr>
      </w:pPr>
      <w:bookmarkStart w:id="0" w:name="_GoBack"/>
      <w:bookmarkEnd w:id="0"/>
      <w:r>
        <w:rPr>
          <w:rFonts w:ascii="Century Gothic" w:hAnsi="Century Gothic"/>
          <w:sz w:val="20"/>
        </w:rPr>
        <w:t>Minutes</w:t>
      </w:r>
    </w:p>
    <w:p w:rsidR="00DC292F" w:rsidRPr="00273781" w:rsidRDefault="00DC292F" w:rsidP="00273781">
      <w:pPr>
        <w:jc w:val="center"/>
        <w:rPr>
          <w:rFonts w:ascii="Century Gothic" w:hAnsi="Century Gothic"/>
          <w:sz w:val="20"/>
        </w:rPr>
      </w:pPr>
      <w:r w:rsidRPr="00273781">
        <w:rPr>
          <w:rFonts w:ascii="Century Gothic" w:hAnsi="Century Gothic"/>
          <w:sz w:val="20"/>
        </w:rPr>
        <w:t xml:space="preserve">NJLA – PR Committee Meeting:  </w:t>
      </w:r>
      <w:r w:rsidR="00FC50C6">
        <w:rPr>
          <w:rFonts w:ascii="Century Gothic" w:hAnsi="Century Gothic"/>
          <w:sz w:val="20"/>
        </w:rPr>
        <w:t>5</w:t>
      </w:r>
      <w:r w:rsidRPr="00273781">
        <w:rPr>
          <w:rFonts w:ascii="Century Gothic" w:hAnsi="Century Gothic"/>
          <w:sz w:val="20"/>
        </w:rPr>
        <w:t>/8/</w:t>
      </w:r>
      <w:r w:rsidR="00FC50C6">
        <w:rPr>
          <w:rFonts w:ascii="Century Gothic" w:hAnsi="Century Gothic"/>
          <w:sz w:val="20"/>
        </w:rPr>
        <w:t>12</w:t>
      </w:r>
    </w:p>
    <w:p w:rsidR="00FC50C6" w:rsidRDefault="00DC292F" w:rsidP="001801E7">
      <w:pPr>
        <w:rPr>
          <w:rFonts w:ascii="Century Gothic" w:hAnsi="Century Gothic"/>
          <w:sz w:val="20"/>
        </w:rPr>
      </w:pPr>
      <w:r w:rsidRPr="00273781">
        <w:rPr>
          <w:rFonts w:ascii="Century Gothic" w:hAnsi="Century Gothic"/>
          <w:sz w:val="20"/>
        </w:rPr>
        <w:t>Attend</w:t>
      </w:r>
      <w:r w:rsidR="00A509BE" w:rsidRPr="00273781">
        <w:rPr>
          <w:rFonts w:ascii="Century Gothic" w:hAnsi="Century Gothic"/>
          <w:sz w:val="20"/>
        </w:rPr>
        <w:t>ees: Heather Andolsen</w:t>
      </w:r>
      <w:r w:rsidR="00FC50C6">
        <w:rPr>
          <w:rFonts w:ascii="Century Gothic" w:hAnsi="Century Gothic"/>
          <w:sz w:val="20"/>
        </w:rPr>
        <w:t xml:space="preserve"> (</w:t>
      </w:r>
      <w:r w:rsidR="00C92B84">
        <w:rPr>
          <w:rFonts w:ascii="Century Gothic" w:hAnsi="Century Gothic"/>
          <w:sz w:val="20"/>
        </w:rPr>
        <w:t>President</w:t>
      </w:r>
      <w:r w:rsidR="00FC50C6">
        <w:rPr>
          <w:rFonts w:ascii="Century Gothic" w:hAnsi="Century Gothic"/>
          <w:sz w:val="20"/>
        </w:rPr>
        <w:t xml:space="preserve">), Jeannie </w:t>
      </w:r>
      <w:proofErr w:type="spellStart"/>
      <w:r w:rsidR="00FC50C6">
        <w:rPr>
          <w:rFonts w:ascii="Century Gothic" w:hAnsi="Century Gothic"/>
          <w:sz w:val="20"/>
        </w:rPr>
        <w:t>Collacot</w:t>
      </w:r>
      <w:proofErr w:type="spellEnd"/>
      <w:r w:rsidR="00FC50C6">
        <w:rPr>
          <w:rFonts w:ascii="Century Gothic" w:hAnsi="Century Gothic"/>
          <w:sz w:val="20"/>
        </w:rPr>
        <w:t xml:space="preserve"> (OCL), Eric </w:t>
      </w:r>
      <w:proofErr w:type="spellStart"/>
      <w:r w:rsidR="00FC50C6">
        <w:rPr>
          <w:rFonts w:ascii="Century Gothic" w:hAnsi="Century Gothic"/>
          <w:sz w:val="20"/>
        </w:rPr>
        <w:t>DeLucia</w:t>
      </w:r>
      <w:proofErr w:type="spellEnd"/>
      <w:r w:rsidR="00FC50C6">
        <w:rPr>
          <w:rFonts w:ascii="Century Gothic" w:hAnsi="Century Gothic"/>
          <w:sz w:val="20"/>
        </w:rPr>
        <w:t xml:space="preserve"> (OCL), Joan Divor (BCLS), </w:t>
      </w:r>
      <w:r w:rsidR="00A509BE" w:rsidRPr="00273781">
        <w:rPr>
          <w:rFonts w:ascii="Century Gothic" w:hAnsi="Century Gothic"/>
          <w:sz w:val="20"/>
        </w:rPr>
        <w:t xml:space="preserve"> Megan McCarthy, </w:t>
      </w:r>
      <w:r w:rsidR="00FC50C6">
        <w:rPr>
          <w:rFonts w:ascii="Century Gothic" w:hAnsi="Century Gothic"/>
          <w:sz w:val="20"/>
        </w:rPr>
        <w:t xml:space="preserve">Tiffany </w:t>
      </w:r>
      <w:proofErr w:type="spellStart"/>
      <w:r w:rsidR="00FC50C6">
        <w:rPr>
          <w:rFonts w:ascii="Century Gothic" w:hAnsi="Century Gothic"/>
          <w:sz w:val="20"/>
        </w:rPr>
        <w:t>McClary</w:t>
      </w:r>
      <w:proofErr w:type="spellEnd"/>
      <w:r w:rsidR="00FC50C6">
        <w:rPr>
          <w:rFonts w:ascii="Century Gothic" w:hAnsi="Century Gothic"/>
          <w:sz w:val="20"/>
        </w:rPr>
        <w:t xml:space="preserve">, </w:t>
      </w:r>
      <w:r w:rsidR="00A509BE" w:rsidRPr="00273781">
        <w:rPr>
          <w:rFonts w:ascii="Century Gothic" w:hAnsi="Century Gothic"/>
          <w:sz w:val="20"/>
        </w:rPr>
        <w:t xml:space="preserve">Nadine </w:t>
      </w:r>
      <w:proofErr w:type="spellStart"/>
      <w:r w:rsidR="00A509BE" w:rsidRPr="00273781">
        <w:rPr>
          <w:rFonts w:ascii="Century Gothic" w:hAnsi="Century Gothic"/>
          <w:sz w:val="20"/>
        </w:rPr>
        <w:t>Sergejeff</w:t>
      </w:r>
      <w:proofErr w:type="spellEnd"/>
    </w:p>
    <w:p w:rsidR="001801E7" w:rsidRPr="00273781" w:rsidRDefault="00FC50C6" w:rsidP="001801E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</w:t>
      </w:r>
      <w:r w:rsidR="001801E7" w:rsidRPr="00273781">
        <w:rPr>
          <w:rFonts w:ascii="Century Gothic" w:hAnsi="Century Gothic"/>
          <w:sz w:val="20"/>
        </w:rPr>
        <w:t xml:space="preserve">eeting called to order at 10:05 AM </w:t>
      </w:r>
    </w:p>
    <w:p w:rsidR="001801E7" w:rsidRPr="00273781" w:rsidRDefault="001801E7" w:rsidP="001801E7">
      <w:pPr>
        <w:rPr>
          <w:rFonts w:ascii="Century Gothic" w:hAnsi="Century Gothic"/>
          <w:sz w:val="20"/>
        </w:rPr>
      </w:pPr>
      <w:r w:rsidRPr="00273781">
        <w:rPr>
          <w:rFonts w:ascii="Century Gothic" w:hAnsi="Century Gothic"/>
          <w:sz w:val="20"/>
        </w:rPr>
        <w:t xml:space="preserve">Volunteer to take minutes:  Joan Divor </w:t>
      </w:r>
    </w:p>
    <w:p w:rsidR="001801E7" w:rsidRDefault="00312B3D" w:rsidP="001801E7">
      <w:pPr>
        <w:rPr>
          <w:rFonts w:ascii="Century Gothic" w:hAnsi="Century Gothic"/>
          <w:sz w:val="20"/>
        </w:rPr>
      </w:pPr>
      <w:r w:rsidRPr="00312B3D">
        <w:rPr>
          <w:rFonts w:ascii="Century Gothic" w:hAnsi="Century Gothic"/>
          <w:sz w:val="20"/>
          <w:highlight w:val="yellow"/>
        </w:rPr>
        <w:t>Assignments are highlighted in yellow.</w:t>
      </w:r>
    </w:p>
    <w:p w:rsidR="00312B3D" w:rsidRPr="00273781" w:rsidRDefault="00312B3D" w:rsidP="001801E7">
      <w:pPr>
        <w:rPr>
          <w:rFonts w:ascii="Century Gothic" w:hAnsi="Century Gothic"/>
          <w:sz w:val="20"/>
        </w:rPr>
      </w:pPr>
    </w:p>
    <w:p w:rsidR="001801E7" w:rsidRPr="00273781" w:rsidRDefault="005E2F46" w:rsidP="001801E7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Urgent Items Not on Agenda</w:t>
      </w:r>
      <w:r w:rsidR="00E97DD2">
        <w:rPr>
          <w:rFonts w:ascii="Century Gothic" w:hAnsi="Century Gothic"/>
          <w:sz w:val="20"/>
          <w:u w:val="single"/>
        </w:rPr>
        <w:t xml:space="preserve">: </w:t>
      </w:r>
      <w:r>
        <w:rPr>
          <w:rFonts w:ascii="Century Gothic" w:hAnsi="Century Gothic"/>
          <w:sz w:val="20"/>
          <w:u w:val="single"/>
        </w:rPr>
        <w:t>Conference registration is down</w:t>
      </w:r>
    </w:p>
    <w:p w:rsidR="00FC50C6" w:rsidRDefault="00FC50C6" w:rsidP="0027378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Megan and </w:t>
      </w:r>
      <w:r w:rsidR="001801E7" w:rsidRPr="00273781">
        <w:rPr>
          <w:rFonts w:ascii="Century Gothic" w:hAnsi="Century Gothic"/>
          <w:sz w:val="20"/>
        </w:rPr>
        <w:t xml:space="preserve">Heather </w:t>
      </w:r>
      <w:r>
        <w:rPr>
          <w:rFonts w:ascii="Century Gothic" w:hAnsi="Century Gothic"/>
          <w:sz w:val="20"/>
        </w:rPr>
        <w:t xml:space="preserve">discussed that registration for the NJLA conference </w:t>
      </w:r>
      <w:r w:rsidR="004009A3">
        <w:rPr>
          <w:rFonts w:ascii="Century Gothic" w:hAnsi="Century Gothic"/>
          <w:sz w:val="20"/>
        </w:rPr>
        <w:t>is</w:t>
      </w:r>
      <w:r>
        <w:rPr>
          <w:rFonts w:ascii="Century Gothic" w:hAnsi="Century Gothic"/>
          <w:sz w:val="20"/>
        </w:rPr>
        <w:t xml:space="preserve"> down </w:t>
      </w:r>
      <w:r w:rsidR="004009A3">
        <w:rPr>
          <w:rFonts w:ascii="Century Gothic" w:hAnsi="Century Gothic"/>
          <w:sz w:val="20"/>
        </w:rPr>
        <w:t xml:space="preserve">significantly </w:t>
      </w:r>
      <w:r>
        <w:rPr>
          <w:rFonts w:ascii="Century Gothic" w:hAnsi="Century Gothic"/>
          <w:sz w:val="20"/>
        </w:rPr>
        <w:t xml:space="preserve">from last year.  </w:t>
      </w:r>
      <w:r w:rsidR="004009A3">
        <w:rPr>
          <w:rFonts w:ascii="Century Gothic" w:hAnsi="Century Gothic"/>
          <w:sz w:val="20"/>
        </w:rPr>
        <w:t xml:space="preserve">Possible </w:t>
      </w:r>
      <w:r>
        <w:rPr>
          <w:rFonts w:ascii="Century Gothic" w:hAnsi="Century Gothic"/>
          <w:sz w:val="20"/>
        </w:rPr>
        <w:t>reasons</w:t>
      </w:r>
      <w:r w:rsidR="004009A3">
        <w:rPr>
          <w:rFonts w:ascii="Century Gothic" w:hAnsi="Century Gothic"/>
          <w:sz w:val="20"/>
        </w:rPr>
        <w:t xml:space="preserve">:  competition from the recent </w:t>
      </w:r>
      <w:r>
        <w:rPr>
          <w:rFonts w:ascii="Century Gothic" w:hAnsi="Century Gothic"/>
          <w:sz w:val="20"/>
        </w:rPr>
        <w:t xml:space="preserve">Public Libraries Association Conference </w:t>
      </w:r>
      <w:r w:rsidR="004009A3">
        <w:rPr>
          <w:rFonts w:ascii="Century Gothic" w:hAnsi="Century Gothic"/>
          <w:sz w:val="20"/>
        </w:rPr>
        <w:t xml:space="preserve">that </w:t>
      </w:r>
      <w:r>
        <w:rPr>
          <w:rFonts w:ascii="Century Gothic" w:hAnsi="Century Gothic"/>
          <w:sz w:val="20"/>
        </w:rPr>
        <w:t xml:space="preserve">was held </w:t>
      </w:r>
      <w:r w:rsidR="00EE0BCB">
        <w:rPr>
          <w:rFonts w:ascii="Century Gothic" w:hAnsi="Century Gothic"/>
          <w:sz w:val="20"/>
        </w:rPr>
        <w:t>nearby; new</w:t>
      </w:r>
      <w:r>
        <w:rPr>
          <w:rFonts w:ascii="Century Gothic" w:hAnsi="Century Gothic"/>
          <w:sz w:val="20"/>
        </w:rPr>
        <w:t xml:space="preserve"> location is less convenient to north Jersey people</w:t>
      </w:r>
      <w:r w:rsidR="00EE0BCB">
        <w:rPr>
          <w:rFonts w:ascii="Century Gothic" w:hAnsi="Century Gothic"/>
          <w:sz w:val="20"/>
        </w:rPr>
        <w:t>; t</w:t>
      </w:r>
      <w:r w:rsidR="007F6F6D">
        <w:rPr>
          <w:rFonts w:ascii="Century Gothic" w:hAnsi="Century Gothic"/>
          <w:sz w:val="20"/>
        </w:rPr>
        <w:t>igh</w:t>
      </w:r>
      <w:r>
        <w:rPr>
          <w:rFonts w:ascii="Century Gothic" w:hAnsi="Century Gothic"/>
          <w:sz w:val="20"/>
        </w:rPr>
        <w:t>t</w:t>
      </w:r>
      <w:r w:rsidR="007F6F6D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staffing</w:t>
      </w:r>
      <w:r w:rsidR="00EE0BCB">
        <w:rPr>
          <w:rFonts w:ascii="Century Gothic" w:hAnsi="Century Gothic"/>
          <w:sz w:val="20"/>
        </w:rPr>
        <w:t xml:space="preserve">; </w:t>
      </w:r>
      <w:r w:rsidR="007F6F6D">
        <w:rPr>
          <w:rFonts w:ascii="Century Gothic" w:hAnsi="Century Gothic"/>
          <w:sz w:val="20"/>
        </w:rPr>
        <w:t>budget concerns</w:t>
      </w:r>
      <w:r>
        <w:rPr>
          <w:rFonts w:ascii="Century Gothic" w:hAnsi="Century Gothic"/>
          <w:sz w:val="20"/>
        </w:rPr>
        <w:t>.  Pre-conference registration is very low.</w:t>
      </w:r>
    </w:p>
    <w:p w:rsidR="00FC50C6" w:rsidRDefault="00FC50C6" w:rsidP="0027378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0"/>
        </w:rPr>
      </w:pPr>
      <w:r w:rsidRPr="008941AF">
        <w:rPr>
          <w:rFonts w:ascii="Century Gothic" w:hAnsi="Century Gothic"/>
          <w:sz w:val="20"/>
          <w:highlight w:val="yellow"/>
        </w:rPr>
        <w:t>Tiffany</w:t>
      </w:r>
      <w:r>
        <w:rPr>
          <w:rFonts w:ascii="Century Gothic" w:hAnsi="Century Gothic"/>
          <w:sz w:val="20"/>
        </w:rPr>
        <w:t xml:space="preserve"> will post a contest / incentive for registration on the NJSL site.  </w:t>
      </w:r>
      <w:r w:rsidRPr="008941AF">
        <w:rPr>
          <w:rFonts w:ascii="Century Gothic" w:hAnsi="Century Gothic"/>
          <w:sz w:val="20"/>
          <w:highlight w:val="yellow"/>
        </w:rPr>
        <w:t>Megan</w:t>
      </w:r>
      <w:r>
        <w:rPr>
          <w:rFonts w:ascii="Century Gothic" w:hAnsi="Century Gothic"/>
          <w:sz w:val="20"/>
        </w:rPr>
        <w:t xml:space="preserve"> will announce the contest also on the NJLA site.</w:t>
      </w:r>
    </w:p>
    <w:p w:rsidR="00002ECC" w:rsidRDefault="00002ECC" w:rsidP="002A05EF">
      <w:pPr>
        <w:rPr>
          <w:rFonts w:ascii="Century Gothic" w:hAnsi="Century Gothic"/>
          <w:sz w:val="20"/>
        </w:rPr>
      </w:pPr>
    </w:p>
    <w:p w:rsidR="002A05EF" w:rsidRPr="005E2F46" w:rsidRDefault="002A05EF" w:rsidP="002A05EF">
      <w:pPr>
        <w:rPr>
          <w:rFonts w:ascii="Century Gothic" w:hAnsi="Century Gothic"/>
          <w:sz w:val="20"/>
          <w:u w:val="single"/>
        </w:rPr>
      </w:pPr>
      <w:r w:rsidRPr="005E2F46">
        <w:rPr>
          <w:rFonts w:ascii="Century Gothic" w:hAnsi="Century Gothic"/>
          <w:sz w:val="20"/>
          <w:u w:val="single"/>
        </w:rPr>
        <w:t>E-Newsletter Update</w:t>
      </w:r>
    </w:p>
    <w:p w:rsidR="002A05EF" w:rsidRDefault="002A05EF" w:rsidP="002A05EF">
      <w:pPr>
        <w:pStyle w:val="ListParagraph"/>
        <w:numPr>
          <w:ilvl w:val="0"/>
          <w:numId w:val="5"/>
        </w:numPr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 last issue was sent in a way to “slow down” the sending process to avoid potential spamming lock-outs due to the large (14,000) subscriber list.   An unexpected result is that </w:t>
      </w:r>
      <w:proofErr w:type="gramStart"/>
      <w:r>
        <w:rPr>
          <w:rFonts w:ascii="Century Gothic" w:hAnsi="Century Gothic"/>
          <w:sz w:val="20"/>
        </w:rPr>
        <w:t>It</w:t>
      </w:r>
      <w:proofErr w:type="gramEnd"/>
      <w:r>
        <w:rPr>
          <w:rFonts w:ascii="Century Gothic" w:hAnsi="Century Gothic"/>
          <w:sz w:val="20"/>
        </w:rPr>
        <w:t xml:space="preserve"> took up to seven days for some people to receive the issue, and some of the material in that issue was out of date by the time it was received.  </w:t>
      </w:r>
    </w:p>
    <w:p w:rsidR="004346DD" w:rsidRDefault="002A05EF" w:rsidP="002A05EF">
      <w:pPr>
        <w:pStyle w:val="ListParagraph"/>
        <w:numPr>
          <w:ilvl w:val="0"/>
          <w:numId w:val="5"/>
        </w:numPr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In the future, articles will be written in such a way as to make them less “time-sensitive” to avoid </w:t>
      </w:r>
      <w:r w:rsidR="004346DD">
        <w:rPr>
          <w:rFonts w:ascii="Century Gothic" w:hAnsi="Century Gothic"/>
          <w:sz w:val="20"/>
        </w:rPr>
        <w:t xml:space="preserve">articles being </w:t>
      </w:r>
      <w:r w:rsidR="00AD0FE0">
        <w:rPr>
          <w:rFonts w:ascii="Century Gothic" w:hAnsi="Century Gothic"/>
          <w:sz w:val="20"/>
        </w:rPr>
        <w:t xml:space="preserve">readily </w:t>
      </w:r>
      <w:r w:rsidR="004346DD">
        <w:rPr>
          <w:rFonts w:ascii="Century Gothic" w:hAnsi="Century Gothic"/>
          <w:sz w:val="20"/>
        </w:rPr>
        <w:t>outdated.</w:t>
      </w:r>
    </w:p>
    <w:p w:rsidR="004346DD" w:rsidRDefault="004346DD" w:rsidP="002A05EF">
      <w:pPr>
        <w:pStyle w:val="ListParagraph"/>
        <w:numPr>
          <w:ilvl w:val="0"/>
          <w:numId w:val="5"/>
        </w:numPr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Next issue</w:t>
      </w:r>
      <w:r w:rsidR="008941AF">
        <w:rPr>
          <w:rFonts w:ascii="Century Gothic" w:hAnsi="Century Gothic"/>
          <w:sz w:val="20"/>
        </w:rPr>
        <w:t xml:space="preserve"> </w:t>
      </w:r>
      <w:r w:rsidR="008941AF" w:rsidRPr="008941AF">
        <w:rPr>
          <w:rFonts w:ascii="Century Gothic" w:hAnsi="Century Gothic"/>
          <w:sz w:val="20"/>
          <w:highlight w:val="yellow"/>
        </w:rPr>
        <w:t>(Megan</w:t>
      </w:r>
      <w:r w:rsidR="008941AF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:</w:t>
      </w:r>
    </w:p>
    <w:p w:rsidR="004346DD" w:rsidRDefault="004346DD" w:rsidP="004346DD">
      <w:pPr>
        <w:pStyle w:val="ListParagraph"/>
        <w:numPr>
          <w:ilvl w:val="1"/>
          <w:numId w:val="5"/>
        </w:numPr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Plan for the next issue is to focus on:</w:t>
      </w:r>
    </w:p>
    <w:p w:rsidR="004346DD" w:rsidRDefault="004346DD" w:rsidP="004346DD">
      <w:pPr>
        <w:pStyle w:val="ListParagraph"/>
        <w:numPr>
          <w:ilvl w:val="2"/>
          <w:numId w:val="5"/>
        </w:numPr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Summer reading programs</w:t>
      </w:r>
    </w:p>
    <w:p w:rsidR="004346DD" w:rsidRDefault="004346DD" w:rsidP="004346DD">
      <w:pPr>
        <w:pStyle w:val="ListParagraph"/>
        <w:numPr>
          <w:ilvl w:val="2"/>
          <w:numId w:val="5"/>
        </w:numPr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Tutoring</w:t>
      </w:r>
    </w:p>
    <w:p w:rsidR="002A05EF" w:rsidRDefault="004346DD" w:rsidP="004346DD">
      <w:pPr>
        <w:pStyle w:val="ListParagraph"/>
        <w:numPr>
          <w:ilvl w:val="2"/>
          <w:numId w:val="5"/>
        </w:numPr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Volunteers</w:t>
      </w:r>
      <w:r w:rsidR="002A05EF">
        <w:rPr>
          <w:rFonts w:ascii="Century Gothic" w:hAnsi="Century Gothic"/>
          <w:sz w:val="20"/>
        </w:rPr>
        <w:t xml:space="preserve">  </w:t>
      </w:r>
    </w:p>
    <w:p w:rsidR="004346DD" w:rsidRDefault="004346DD" w:rsidP="004346DD">
      <w:pPr>
        <w:pStyle w:val="ListParagraph"/>
        <w:numPr>
          <w:ilvl w:val="1"/>
          <w:numId w:val="5"/>
        </w:numPr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However, stories on other topics are also welcomed.</w:t>
      </w:r>
    </w:p>
    <w:p w:rsidR="004346DD" w:rsidRPr="002A05EF" w:rsidRDefault="00A82BC4" w:rsidP="004346DD">
      <w:pPr>
        <w:pStyle w:val="ListParagraph"/>
        <w:numPr>
          <w:ilvl w:val="1"/>
          <w:numId w:val="5"/>
        </w:numPr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Deadline approximately May 24 </w:t>
      </w:r>
      <w:r w:rsidR="004346DD">
        <w:rPr>
          <w:rFonts w:ascii="Century Gothic" w:hAnsi="Century Gothic"/>
          <w:sz w:val="20"/>
        </w:rPr>
        <w:t xml:space="preserve"> </w:t>
      </w:r>
    </w:p>
    <w:p w:rsidR="00002ECC" w:rsidRDefault="00002ECC" w:rsidP="00002ECC">
      <w:pPr>
        <w:rPr>
          <w:rFonts w:ascii="Century Gothic" w:hAnsi="Century Gothic"/>
          <w:sz w:val="20"/>
        </w:rPr>
      </w:pPr>
    </w:p>
    <w:p w:rsidR="005E2F46" w:rsidRPr="00F3744E" w:rsidRDefault="005E2F46" w:rsidP="00002ECC">
      <w:pPr>
        <w:rPr>
          <w:rFonts w:ascii="Century Gothic" w:hAnsi="Century Gothic"/>
          <w:sz w:val="20"/>
          <w:u w:val="single"/>
        </w:rPr>
      </w:pPr>
      <w:r w:rsidRPr="00F3744E">
        <w:rPr>
          <w:rFonts w:ascii="Century Gothic" w:hAnsi="Century Gothic"/>
          <w:sz w:val="20"/>
          <w:u w:val="single"/>
        </w:rPr>
        <w:t>PR Committee Conference Plans</w:t>
      </w:r>
    </w:p>
    <w:p w:rsidR="005E2F46" w:rsidRDefault="005E2F46" w:rsidP="005E2F4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conference press release will be going out.  Press will be invited to the conference.  Key stories for press release.</w:t>
      </w:r>
    </w:p>
    <w:p w:rsidR="00E97DD2" w:rsidRDefault="00E97DD2" w:rsidP="00E97DD2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</w:t>
      </w:r>
      <w:r w:rsidRPr="00E97DD2">
        <w:rPr>
          <w:rFonts w:ascii="Century Gothic" w:hAnsi="Century Gothic"/>
          <w:sz w:val="20"/>
        </w:rPr>
        <w:t>etiring State Librarian Norma Blake will unveil the NJ Libraries Sustainability Report, authored by Joan Frye Williams and George Needham and developed with NJSL's Blue Ribbon Task Force,</w:t>
      </w:r>
      <w:r>
        <w:rPr>
          <w:rFonts w:ascii="Century Gothic" w:hAnsi="Century Gothic"/>
          <w:sz w:val="20"/>
        </w:rPr>
        <w:t xml:space="preserve"> focusing on sustainable funding for New Jersey libraries.</w:t>
      </w:r>
    </w:p>
    <w:p w:rsidR="007810A8" w:rsidRDefault="007810A8" w:rsidP="00E97DD2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NJLA PR Committee will have a table promoting the website.  The table will be staffed as much as possible and left unstaffed if needed.</w:t>
      </w:r>
    </w:p>
    <w:p w:rsidR="007810A8" w:rsidRDefault="007810A8" w:rsidP="007810A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Collateral to be ready for conference reviewed and finalized at the meeting</w:t>
      </w:r>
    </w:p>
    <w:p w:rsidR="007810A8" w:rsidRDefault="007810A8" w:rsidP="009B7869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Century Gothic" w:hAnsi="Century Gothic"/>
          <w:sz w:val="20"/>
        </w:rPr>
      </w:pPr>
      <w:r w:rsidRPr="007810A8">
        <w:rPr>
          <w:rFonts w:ascii="Century Gothic" w:hAnsi="Century Gothic"/>
          <w:sz w:val="20"/>
        </w:rPr>
        <w:t xml:space="preserve">Flyer </w:t>
      </w:r>
      <w:r w:rsidR="009C38D3">
        <w:rPr>
          <w:rFonts w:ascii="Century Gothic" w:hAnsi="Century Gothic"/>
          <w:sz w:val="20"/>
        </w:rPr>
        <w:t xml:space="preserve">– target audience </w:t>
      </w:r>
      <w:r w:rsidR="009B7869">
        <w:rPr>
          <w:rFonts w:ascii="Century Gothic" w:hAnsi="Century Gothic"/>
          <w:sz w:val="20"/>
        </w:rPr>
        <w:t>library staff</w:t>
      </w:r>
      <w:r w:rsidR="00DE0813">
        <w:rPr>
          <w:rFonts w:ascii="Century Gothic" w:hAnsi="Century Gothic"/>
          <w:sz w:val="20"/>
        </w:rPr>
        <w:t xml:space="preserve">; </w:t>
      </w:r>
      <w:r w:rsidR="00DE0813" w:rsidRPr="00DE0813">
        <w:rPr>
          <w:rFonts w:ascii="Century Gothic" w:hAnsi="Century Gothic"/>
          <w:sz w:val="20"/>
          <w:highlight w:val="yellow"/>
        </w:rPr>
        <w:t>Heather</w:t>
      </w:r>
      <w:r w:rsidR="00DE0813">
        <w:rPr>
          <w:rFonts w:ascii="Century Gothic" w:hAnsi="Century Gothic"/>
          <w:sz w:val="20"/>
        </w:rPr>
        <w:t xml:space="preserve"> will have finished and printed.</w:t>
      </w:r>
    </w:p>
    <w:p w:rsidR="007810A8" w:rsidRDefault="007810A8" w:rsidP="009B7869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Century Gothic" w:hAnsi="Century Gothic"/>
          <w:sz w:val="20"/>
        </w:rPr>
      </w:pPr>
      <w:r w:rsidRPr="007810A8">
        <w:rPr>
          <w:rFonts w:ascii="Century Gothic" w:hAnsi="Century Gothic"/>
          <w:sz w:val="20"/>
        </w:rPr>
        <w:t xml:space="preserve">Bookmark – </w:t>
      </w:r>
      <w:r w:rsidR="009B7869">
        <w:rPr>
          <w:rFonts w:ascii="Century Gothic" w:hAnsi="Century Gothic"/>
          <w:sz w:val="20"/>
        </w:rPr>
        <w:t xml:space="preserve">target audience: public; </w:t>
      </w:r>
      <w:r w:rsidRPr="008941AF">
        <w:rPr>
          <w:rFonts w:ascii="Century Gothic" w:hAnsi="Century Gothic"/>
          <w:sz w:val="20"/>
          <w:highlight w:val="yellow"/>
        </w:rPr>
        <w:t>Heather</w:t>
      </w:r>
      <w:r>
        <w:rPr>
          <w:rFonts w:ascii="Century Gothic" w:hAnsi="Century Gothic"/>
          <w:sz w:val="20"/>
        </w:rPr>
        <w:t xml:space="preserve"> will send e</w:t>
      </w:r>
      <w:r w:rsidR="009C38D3">
        <w:rPr>
          <w:rFonts w:ascii="Century Gothic" w:hAnsi="Century Gothic"/>
          <w:sz w:val="20"/>
        </w:rPr>
        <w:t>-</w:t>
      </w:r>
      <w:r>
        <w:rPr>
          <w:rFonts w:ascii="Century Gothic" w:hAnsi="Century Gothic"/>
          <w:sz w:val="20"/>
        </w:rPr>
        <w:t>version</w:t>
      </w:r>
      <w:r w:rsidR="009C38D3">
        <w:rPr>
          <w:rFonts w:ascii="Century Gothic" w:hAnsi="Century Gothic"/>
          <w:sz w:val="20"/>
        </w:rPr>
        <w:t xml:space="preserve"> to Joan when finalized and </w:t>
      </w:r>
      <w:r w:rsidR="009C38D3" w:rsidRPr="008941AF">
        <w:rPr>
          <w:rFonts w:ascii="Century Gothic" w:hAnsi="Century Gothic"/>
          <w:sz w:val="20"/>
          <w:highlight w:val="yellow"/>
        </w:rPr>
        <w:t>Joan</w:t>
      </w:r>
      <w:r w:rsidR="009C38D3">
        <w:rPr>
          <w:rFonts w:ascii="Century Gothic" w:hAnsi="Century Gothic"/>
          <w:sz w:val="20"/>
        </w:rPr>
        <w:t xml:space="preserve"> will have printed</w:t>
      </w:r>
      <w:r w:rsidR="002D32C0">
        <w:rPr>
          <w:rFonts w:ascii="Century Gothic" w:hAnsi="Century Gothic"/>
          <w:sz w:val="20"/>
        </w:rPr>
        <w:t xml:space="preserve"> as many as possible (free via Mariano Press – www.marianopress.com)</w:t>
      </w:r>
      <w:r w:rsidR="009C38D3">
        <w:rPr>
          <w:rFonts w:ascii="Century Gothic" w:hAnsi="Century Gothic"/>
          <w:sz w:val="20"/>
        </w:rPr>
        <w:t>.</w:t>
      </w:r>
      <w:r w:rsidR="009B7869">
        <w:rPr>
          <w:rFonts w:ascii="Century Gothic" w:hAnsi="Century Gothic"/>
          <w:sz w:val="20"/>
        </w:rPr>
        <w:t xml:space="preserve">  Sets of </w:t>
      </w:r>
      <w:r w:rsidR="002D32C0">
        <w:rPr>
          <w:rFonts w:ascii="Century Gothic" w:hAnsi="Century Gothic"/>
          <w:sz w:val="20"/>
        </w:rPr>
        <w:t>bookmarks</w:t>
      </w:r>
      <w:r w:rsidR="009B7869">
        <w:rPr>
          <w:rFonts w:ascii="Century Gothic" w:hAnsi="Century Gothic"/>
          <w:sz w:val="20"/>
        </w:rPr>
        <w:t xml:space="preserve"> will be rubber-banded together so that conference attendees can take a package of them back to their libraries.</w:t>
      </w:r>
    </w:p>
    <w:p w:rsidR="002A3B30" w:rsidRDefault="002A3B30" w:rsidP="009B7869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Trifold display – </w:t>
      </w:r>
      <w:r w:rsidRPr="008941AF">
        <w:rPr>
          <w:rFonts w:ascii="Century Gothic" w:hAnsi="Century Gothic"/>
          <w:sz w:val="20"/>
          <w:highlight w:val="yellow"/>
        </w:rPr>
        <w:t>Heather</w:t>
      </w:r>
      <w:r>
        <w:rPr>
          <w:rFonts w:ascii="Century Gothic" w:hAnsi="Century Gothic"/>
          <w:sz w:val="20"/>
        </w:rPr>
        <w:t xml:space="preserve"> will have her designers create the trifold content:</w:t>
      </w:r>
    </w:p>
    <w:p w:rsidR="002A3B30" w:rsidRDefault="002A3B30" w:rsidP="00E65869">
      <w:pPr>
        <w:pStyle w:val="ListParagraph"/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Center:  website</w:t>
      </w:r>
    </w:p>
    <w:p w:rsidR="002A3B30" w:rsidRDefault="002A3B30" w:rsidP="00E65869">
      <w:pPr>
        <w:pStyle w:val="ListParagraph"/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One side:  Why contribute to website</w:t>
      </w:r>
      <w:r w:rsidR="008941AF">
        <w:rPr>
          <w:rFonts w:ascii="Century Gothic" w:hAnsi="Century Gothic"/>
          <w:sz w:val="20"/>
        </w:rPr>
        <w:t>; how to join PR committee</w:t>
      </w:r>
    </w:p>
    <w:p w:rsidR="00E65869" w:rsidRDefault="00E65869" w:rsidP="00E65869">
      <w:pPr>
        <w:pStyle w:val="ListParagraph"/>
        <w:numPr>
          <w:ilvl w:val="2"/>
          <w:numId w:val="1"/>
        </w:numPr>
        <w:tabs>
          <w:tab w:val="clear" w:pos="2160"/>
          <w:tab w:val="num" w:pos="1080"/>
        </w:tabs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Other side:  QR </w:t>
      </w:r>
      <w:proofErr w:type="gramStart"/>
      <w:r>
        <w:rPr>
          <w:rFonts w:ascii="Century Gothic" w:hAnsi="Century Gothic"/>
          <w:sz w:val="20"/>
        </w:rPr>
        <w:t>code scan</w:t>
      </w:r>
      <w:proofErr w:type="gramEnd"/>
      <w:r>
        <w:rPr>
          <w:rFonts w:ascii="Century Gothic" w:hAnsi="Century Gothic"/>
          <w:sz w:val="20"/>
        </w:rPr>
        <w:t xml:space="preserve"> for completing survey; prize incentive</w:t>
      </w:r>
      <w:r w:rsidR="008853B5">
        <w:rPr>
          <w:rFonts w:ascii="Century Gothic" w:hAnsi="Century Gothic"/>
          <w:sz w:val="20"/>
        </w:rPr>
        <w:t xml:space="preserve"> (Great Adventure or Theatre Tickets)</w:t>
      </w:r>
      <w:r w:rsidR="008941AF">
        <w:rPr>
          <w:rFonts w:ascii="Century Gothic" w:hAnsi="Century Gothic"/>
          <w:sz w:val="20"/>
        </w:rPr>
        <w:t>.  Megan will create the QR code.</w:t>
      </w:r>
    </w:p>
    <w:p w:rsidR="00E65869" w:rsidRDefault="002A3B30" w:rsidP="008941AF">
      <w:pPr>
        <w:pStyle w:val="ListParagraph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Contest</w:t>
      </w:r>
      <w:r w:rsidR="00E65869">
        <w:rPr>
          <w:rFonts w:ascii="Century Gothic" w:hAnsi="Century Gothic"/>
          <w:sz w:val="20"/>
        </w:rPr>
        <w:t xml:space="preserve">:  business card drop for prize of </w:t>
      </w:r>
      <w:r w:rsidR="00767CB4">
        <w:rPr>
          <w:rFonts w:ascii="Century Gothic" w:hAnsi="Century Gothic"/>
          <w:sz w:val="20"/>
        </w:rPr>
        <w:t>“</w:t>
      </w:r>
      <w:r w:rsidR="00E65869">
        <w:rPr>
          <w:rFonts w:ascii="Century Gothic" w:hAnsi="Century Gothic"/>
          <w:sz w:val="20"/>
        </w:rPr>
        <w:t>PR Makeover</w:t>
      </w:r>
      <w:r w:rsidR="00767CB4">
        <w:rPr>
          <w:rFonts w:ascii="Century Gothic" w:hAnsi="Century Gothic"/>
          <w:sz w:val="20"/>
        </w:rPr>
        <w:t>”</w:t>
      </w:r>
      <w:r w:rsidR="00E65869">
        <w:rPr>
          <w:rFonts w:ascii="Century Gothic" w:hAnsi="Century Gothic"/>
          <w:sz w:val="20"/>
        </w:rPr>
        <w:t xml:space="preserve"> from PR committee</w:t>
      </w:r>
    </w:p>
    <w:p w:rsidR="00767CB4" w:rsidRDefault="00767CB4" w:rsidP="00767CB4">
      <w:pPr>
        <w:pStyle w:val="ListParagraph"/>
        <w:numPr>
          <w:ilvl w:val="1"/>
          <w:numId w:val="1"/>
        </w:numPr>
        <w:tabs>
          <w:tab w:val="clear" w:pos="1440"/>
          <w:tab w:val="left" w:pos="360"/>
          <w:tab w:val="num" w:pos="720"/>
        </w:tabs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The PR makeover will consist of members of the PR committee visiting the winning library and</w:t>
      </w:r>
    </w:p>
    <w:p w:rsidR="00767CB4" w:rsidRDefault="00767CB4" w:rsidP="00767CB4">
      <w:pPr>
        <w:pStyle w:val="ListParagraph"/>
        <w:numPr>
          <w:ilvl w:val="2"/>
          <w:numId w:val="1"/>
        </w:numPr>
        <w:tabs>
          <w:tab w:val="clear" w:pos="2160"/>
          <w:tab w:val="left" w:pos="360"/>
          <w:tab w:val="num" w:pos="1080"/>
        </w:tabs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Advice on messaging and planning, </w:t>
      </w:r>
    </w:p>
    <w:p w:rsidR="00767CB4" w:rsidRDefault="00767CB4" w:rsidP="00767CB4">
      <w:pPr>
        <w:pStyle w:val="ListParagraph"/>
        <w:numPr>
          <w:ilvl w:val="2"/>
          <w:numId w:val="1"/>
        </w:numPr>
        <w:tabs>
          <w:tab w:val="clear" w:pos="2160"/>
          <w:tab w:val="left" w:pos="360"/>
          <w:tab w:val="num" w:pos="1080"/>
        </w:tabs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Providing feedback on signage, collateral, website</w:t>
      </w:r>
    </w:p>
    <w:p w:rsidR="00767CB4" w:rsidRDefault="00767CB4" w:rsidP="00767CB4">
      <w:pPr>
        <w:pStyle w:val="ListParagraph"/>
        <w:numPr>
          <w:ilvl w:val="2"/>
          <w:numId w:val="1"/>
        </w:numPr>
        <w:tabs>
          <w:tab w:val="clear" w:pos="2160"/>
          <w:tab w:val="left" w:pos="360"/>
          <w:tab w:val="num" w:pos="1080"/>
        </w:tabs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Helping the library develop fine-tune, or improve their publicity plan.</w:t>
      </w:r>
    </w:p>
    <w:p w:rsidR="008941AF" w:rsidRDefault="008941AF" w:rsidP="008941AF">
      <w:pPr>
        <w:pStyle w:val="ListParagraph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entury Gothic" w:hAnsi="Century Gothic"/>
          <w:sz w:val="20"/>
        </w:rPr>
      </w:pPr>
      <w:r w:rsidRPr="008941AF">
        <w:rPr>
          <w:rFonts w:ascii="Century Gothic" w:hAnsi="Century Gothic"/>
          <w:sz w:val="20"/>
          <w:highlight w:val="yellow"/>
        </w:rPr>
        <w:t>Nadine</w:t>
      </w:r>
      <w:r>
        <w:rPr>
          <w:rFonts w:ascii="Century Gothic" w:hAnsi="Century Gothic"/>
          <w:sz w:val="20"/>
        </w:rPr>
        <w:t xml:space="preserve"> will complete the “about us” portion of the website prior to the conference.</w:t>
      </w:r>
    </w:p>
    <w:p w:rsidR="008941AF" w:rsidRDefault="008941AF" w:rsidP="008941AF">
      <w:pPr>
        <w:pStyle w:val="ListParagraph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Tiffany will work on a press kit for the conference, focusing on the sustainability conference, libraries as shared services, value/ROI of libraries, and success stories and statistics about libraries helping people get jobs. Tiffany has some applicable statistics regarding jobseekers getting help from their libraries. </w:t>
      </w:r>
    </w:p>
    <w:p w:rsidR="008941AF" w:rsidRDefault="008941AF" w:rsidP="008941AF">
      <w:pPr>
        <w:pStyle w:val="ListParagraph"/>
        <w:numPr>
          <w:ilvl w:val="1"/>
          <w:numId w:val="1"/>
        </w:numPr>
        <w:tabs>
          <w:tab w:val="clear" w:pos="1440"/>
          <w:tab w:val="left" w:pos="360"/>
          <w:tab w:val="num" w:pos="720"/>
        </w:tabs>
        <w:ind w:left="720"/>
        <w:rPr>
          <w:rFonts w:ascii="Century Gothic" w:hAnsi="Century Gothic"/>
          <w:sz w:val="20"/>
        </w:rPr>
      </w:pPr>
      <w:r w:rsidRPr="008941AF">
        <w:rPr>
          <w:rFonts w:ascii="Century Gothic" w:hAnsi="Century Gothic"/>
          <w:sz w:val="20"/>
          <w:highlight w:val="yellow"/>
        </w:rPr>
        <w:t>Heather</w:t>
      </w:r>
      <w:r>
        <w:rPr>
          <w:rFonts w:ascii="Century Gothic" w:hAnsi="Century Gothic"/>
          <w:sz w:val="20"/>
        </w:rPr>
        <w:t xml:space="preserve"> will discuss strategies for handling the press with Pat Tumulty/ </w:t>
      </w:r>
    </w:p>
    <w:p w:rsidR="005E2F46" w:rsidRPr="008941AF" w:rsidRDefault="008941AF" w:rsidP="008941AF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Tiffany mentioned that she wants to shift marketing to commercials and radio spots.  She is looking for fun, creative ideas for a statewide commercial.</w:t>
      </w:r>
    </w:p>
    <w:p w:rsidR="00F3744E" w:rsidRDefault="00F3744E" w:rsidP="001801E7">
      <w:pPr>
        <w:rPr>
          <w:rFonts w:ascii="Century Gothic" w:hAnsi="Century Gothic"/>
          <w:sz w:val="20"/>
        </w:rPr>
      </w:pPr>
    </w:p>
    <w:p w:rsidR="00E65869" w:rsidRDefault="00F3744E" w:rsidP="001801E7">
      <w:pPr>
        <w:rPr>
          <w:rFonts w:ascii="Century Gothic" w:hAnsi="Century Gothic"/>
          <w:sz w:val="20"/>
          <w:u w:val="single"/>
        </w:rPr>
      </w:pPr>
      <w:r w:rsidRPr="00F3744E">
        <w:rPr>
          <w:rFonts w:ascii="Century Gothic" w:hAnsi="Century Gothic"/>
          <w:sz w:val="20"/>
          <w:u w:val="single"/>
        </w:rPr>
        <w:t>Librarian of the Year</w:t>
      </w:r>
    </w:p>
    <w:p w:rsidR="00C92B84" w:rsidRPr="00C92B84" w:rsidRDefault="00C92B84" w:rsidP="00C92B84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</w:rPr>
        <w:t>Will be announced at the Conference</w:t>
      </w:r>
    </w:p>
    <w:p w:rsidR="00C92B84" w:rsidRPr="00C92B84" w:rsidRDefault="00C92B84" w:rsidP="00C92B84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</w:rPr>
        <w:t>There will be publicity after the Conference</w:t>
      </w:r>
    </w:p>
    <w:p w:rsidR="00E65869" w:rsidRPr="00273781" w:rsidRDefault="00E65869" w:rsidP="001801E7">
      <w:pPr>
        <w:rPr>
          <w:rFonts w:ascii="Century Gothic" w:hAnsi="Century Gothic"/>
          <w:sz w:val="20"/>
        </w:rPr>
      </w:pPr>
    </w:p>
    <w:p w:rsidR="00483760" w:rsidRDefault="00483760" w:rsidP="001801E7">
      <w:pPr>
        <w:rPr>
          <w:rFonts w:ascii="Century Gothic" w:hAnsi="Century Gothic"/>
          <w:sz w:val="20"/>
        </w:rPr>
      </w:pPr>
      <w:r w:rsidRPr="00C92B84">
        <w:rPr>
          <w:rFonts w:ascii="Century Gothic" w:hAnsi="Century Gothic"/>
          <w:sz w:val="20"/>
          <w:u w:val="single"/>
        </w:rPr>
        <w:t>Next meeting</w:t>
      </w:r>
      <w:r w:rsidR="00C92B84">
        <w:rPr>
          <w:rFonts w:ascii="Century Gothic" w:hAnsi="Century Gothic"/>
          <w:sz w:val="20"/>
        </w:rPr>
        <w:t>:  Wrap-up, June 12</w:t>
      </w:r>
      <w:proofErr w:type="gramStart"/>
      <w:r w:rsidR="00C92B84">
        <w:rPr>
          <w:rFonts w:ascii="Century Gothic" w:hAnsi="Century Gothic"/>
          <w:sz w:val="20"/>
        </w:rPr>
        <w:t>,2012</w:t>
      </w:r>
      <w:proofErr w:type="gramEnd"/>
      <w:r w:rsidR="00C92B84">
        <w:rPr>
          <w:rFonts w:ascii="Century Gothic" w:hAnsi="Century Gothic"/>
          <w:sz w:val="20"/>
        </w:rPr>
        <w:t xml:space="preserve">; </w:t>
      </w:r>
      <w:r w:rsidRPr="00273781">
        <w:rPr>
          <w:rFonts w:ascii="Century Gothic" w:hAnsi="Century Gothic"/>
          <w:sz w:val="20"/>
        </w:rPr>
        <w:t>10AM Monroe Twp. Library</w:t>
      </w:r>
    </w:p>
    <w:p w:rsidR="00C92B84" w:rsidRDefault="00C92B84" w:rsidP="001801E7">
      <w:pPr>
        <w:rPr>
          <w:rFonts w:ascii="Century Gothic" w:hAnsi="Century Gothic"/>
          <w:sz w:val="20"/>
        </w:rPr>
      </w:pPr>
    </w:p>
    <w:p w:rsidR="00C92B84" w:rsidRPr="00273781" w:rsidRDefault="00C92B84" w:rsidP="001801E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Megan McCarthy will be President of the committee next year.</w:t>
      </w:r>
    </w:p>
    <w:p w:rsidR="00483760" w:rsidRPr="00273781" w:rsidRDefault="00483760" w:rsidP="001801E7">
      <w:pPr>
        <w:rPr>
          <w:rFonts w:ascii="Century Gothic" w:hAnsi="Century Gothic"/>
          <w:sz w:val="20"/>
        </w:rPr>
      </w:pPr>
    </w:p>
    <w:p w:rsidR="005E70EC" w:rsidRDefault="00483760" w:rsidP="001801E7">
      <w:pPr>
        <w:rPr>
          <w:rFonts w:ascii="Century Gothic" w:hAnsi="Century Gothic"/>
          <w:sz w:val="20"/>
        </w:rPr>
      </w:pPr>
      <w:r w:rsidRPr="00273781">
        <w:rPr>
          <w:rFonts w:ascii="Century Gothic" w:hAnsi="Century Gothic"/>
          <w:sz w:val="20"/>
        </w:rPr>
        <w:t>Meeting adjourned 11:</w:t>
      </w:r>
      <w:r w:rsidR="00C92B84">
        <w:rPr>
          <w:rFonts w:ascii="Century Gothic" w:hAnsi="Century Gothic"/>
          <w:sz w:val="20"/>
        </w:rPr>
        <w:t>50</w:t>
      </w:r>
      <w:r w:rsidRPr="00273781">
        <w:rPr>
          <w:rFonts w:ascii="Century Gothic" w:hAnsi="Century Gothic"/>
          <w:sz w:val="20"/>
        </w:rPr>
        <w:t xml:space="preserve"> AM</w:t>
      </w:r>
      <w:r w:rsidR="00775835">
        <w:rPr>
          <w:rFonts w:ascii="Century Gothic" w:hAnsi="Century Gothic"/>
          <w:sz w:val="20"/>
        </w:rPr>
        <w:t>.</w:t>
      </w:r>
    </w:p>
    <w:p w:rsidR="005E70EC" w:rsidRDefault="005E70EC" w:rsidP="001801E7">
      <w:pPr>
        <w:rPr>
          <w:rFonts w:ascii="Century Gothic" w:hAnsi="Century Gothic"/>
          <w:sz w:val="20"/>
        </w:rPr>
      </w:pPr>
    </w:p>
    <w:p w:rsidR="005E70EC" w:rsidRDefault="005E70EC" w:rsidP="001801E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Respectfully submitted</w:t>
      </w:r>
      <w:r w:rsidR="002D32C0">
        <w:rPr>
          <w:rFonts w:ascii="Century Gothic" w:hAnsi="Century Gothic"/>
          <w:sz w:val="20"/>
        </w:rPr>
        <w:t>,</w:t>
      </w:r>
    </w:p>
    <w:p w:rsidR="005E70EC" w:rsidRDefault="005E70EC" w:rsidP="001801E7">
      <w:pPr>
        <w:rPr>
          <w:rFonts w:ascii="Century Gothic" w:hAnsi="Century Gothic"/>
          <w:sz w:val="20"/>
        </w:rPr>
      </w:pPr>
    </w:p>
    <w:p w:rsidR="00F20036" w:rsidRPr="00273781" w:rsidRDefault="005E70EC" w:rsidP="001801E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Joan C. Divor</w:t>
      </w:r>
      <w:r w:rsidR="00483760" w:rsidRPr="00273781">
        <w:rPr>
          <w:rFonts w:ascii="Century Gothic" w:hAnsi="Century Gothic"/>
          <w:sz w:val="20"/>
        </w:rPr>
        <w:t xml:space="preserve"> </w:t>
      </w:r>
    </w:p>
    <w:sectPr w:rsidR="00F20036" w:rsidRPr="002737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F4F"/>
    <w:multiLevelType w:val="hybridMultilevel"/>
    <w:tmpl w:val="F3E07C8C"/>
    <w:lvl w:ilvl="0" w:tplc="03A4E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2B302072">
      <w:start w:val="1"/>
      <w:numFmt w:val="bullet"/>
      <w:lvlText w:val=""/>
      <w:lvlJc w:val="left"/>
      <w:pPr>
        <w:tabs>
          <w:tab w:val="num" w:pos="1440"/>
        </w:tabs>
        <w:ind w:left="1800" w:hanging="72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373F8"/>
    <w:multiLevelType w:val="hybridMultilevel"/>
    <w:tmpl w:val="6688DB8E"/>
    <w:lvl w:ilvl="0" w:tplc="2B302072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F7AD6"/>
    <w:multiLevelType w:val="hybridMultilevel"/>
    <w:tmpl w:val="8374A1C2"/>
    <w:lvl w:ilvl="0" w:tplc="2B302072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1B4D7C"/>
    <w:multiLevelType w:val="hybridMultilevel"/>
    <w:tmpl w:val="F92CD53C"/>
    <w:lvl w:ilvl="0" w:tplc="03A4E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537C47"/>
    <w:multiLevelType w:val="hybridMultilevel"/>
    <w:tmpl w:val="FAC870F4"/>
    <w:lvl w:ilvl="0" w:tplc="03A4E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24D6F"/>
    <w:multiLevelType w:val="hybridMultilevel"/>
    <w:tmpl w:val="BBC6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F"/>
    <w:rsid w:val="00002ECC"/>
    <w:rsid w:val="00062A75"/>
    <w:rsid w:val="001801E7"/>
    <w:rsid w:val="00244111"/>
    <w:rsid w:val="00273781"/>
    <w:rsid w:val="002A05EF"/>
    <w:rsid w:val="002A3B30"/>
    <w:rsid w:val="002D32C0"/>
    <w:rsid w:val="00312B3D"/>
    <w:rsid w:val="0035015C"/>
    <w:rsid w:val="004009A3"/>
    <w:rsid w:val="004346DD"/>
    <w:rsid w:val="00483760"/>
    <w:rsid w:val="005E2F46"/>
    <w:rsid w:val="005E70EC"/>
    <w:rsid w:val="00767CB4"/>
    <w:rsid w:val="00775835"/>
    <w:rsid w:val="007810A8"/>
    <w:rsid w:val="007A4BE5"/>
    <w:rsid w:val="007F6F6D"/>
    <w:rsid w:val="008853B5"/>
    <w:rsid w:val="008941AF"/>
    <w:rsid w:val="009B7869"/>
    <w:rsid w:val="009C38D3"/>
    <w:rsid w:val="00A509BE"/>
    <w:rsid w:val="00A82BC4"/>
    <w:rsid w:val="00AD0FE0"/>
    <w:rsid w:val="00C348B3"/>
    <w:rsid w:val="00C92B84"/>
    <w:rsid w:val="00CD5579"/>
    <w:rsid w:val="00D31AD0"/>
    <w:rsid w:val="00D91537"/>
    <w:rsid w:val="00DC292F"/>
    <w:rsid w:val="00DE0813"/>
    <w:rsid w:val="00E450BD"/>
    <w:rsid w:val="00E65869"/>
    <w:rsid w:val="00E97DD2"/>
    <w:rsid w:val="00EE0BCB"/>
    <w:rsid w:val="00F20036"/>
    <w:rsid w:val="00F3744E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491D-F1C8-4345-8598-EB104AC7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NJLA – PR Committee Meeting:  2/8/11</vt:lpstr>
    </vt:vector>
  </TitlesOfParts>
  <Company>Ocean County Library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NJLA – PR Committee Meeting:  2/8/11</dc:title>
  <dc:creator>JoanAtGD4</dc:creator>
  <cp:lastModifiedBy>Andolsen, Heather</cp:lastModifiedBy>
  <cp:revision>2</cp:revision>
  <dcterms:created xsi:type="dcterms:W3CDTF">2012-05-14T14:40:00Z</dcterms:created>
  <dcterms:modified xsi:type="dcterms:W3CDTF">2012-05-14T14:40:00Z</dcterms:modified>
</cp:coreProperties>
</file>